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CA9DF">
      <w:pPr>
        <w:pStyle w:val="8"/>
        <w:spacing w:line="580" w:lineRule="exact"/>
        <w:ind w:firstLine="0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附件3</w:t>
      </w:r>
    </w:p>
    <w:p w14:paraId="5DE6DCA6">
      <w:pPr>
        <w:spacing w:line="480" w:lineRule="auto"/>
        <w:jc w:val="center"/>
        <w:rPr>
          <w:rFonts w:eastAsia="黑体"/>
          <w:sz w:val="44"/>
          <w:szCs w:val="44"/>
        </w:rPr>
      </w:pPr>
    </w:p>
    <w:p w14:paraId="597E87AA">
      <w:pPr>
        <w:pStyle w:val="2"/>
        <w:rPr>
          <w:rFonts w:eastAsia="黑体"/>
          <w:sz w:val="44"/>
          <w:szCs w:val="44"/>
        </w:rPr>
      </w:pPr>
    </w:p>
    <w:p w14:paraId="381F721B">
      <w:pPr>
        <w:pStyle w:val="3"/>
      </w:pPr>
    </w:p>
    <w:p w14:paraId="12B76833">
      <w:pPr>
        <w:spacing w:line="480" w:lineRule="auto"/>
        <w:jc w:val="center"/>
        <w:rPr>
          <w:rFonts w:eastAsia="仿宋_GB2312"/>
          <w:sz w:val="36"/>
          <w:szCs w:val="36"/>
        </w:rPr>
      </w:pPr>
      <w:r>
        <w:rPr>
          <w:rFonts w:eastAsia="黑体"/>
          <w:sz w:val="36"/>
          <w:szCs w:val="36"/>
        </w:rPr>
        <w:t>中小企业特色产业集群</w:t>
      </w:r>
      <w:r>
        <w:rPr>
          <w:rFonts w:hint="eastAsia" w:eastAsia="黑体"/>
          <w:sz w:val="36"/>
          <w:szCs w:val="36"/>
        </w:rPr>
        <w:t>复核</w:t>
      </w:r>
      <w:r>
        <w:rPr>
          <w:rFonts w:eastAsia="黑体"/>
          <w:sz w:val="36"/>
          <w:szCs w:val="36"/>
        </w:rPr>
        <w:t>申报表</w:t>
      </w:r>
    </w:p>
    <w:p w14:paraId="48E90EE7">
      <w:pPr>
        <w:pStyle w:val="2"/>
        <w:rPr>
          <w:sz w:val="36"/>
          <w:szCs w:val="36"/>
        </w:rPr>
      </w:pPr>
    </w:p>
    <w:p w14:paraId="5F9320F6">
      <w:pPr>
        <w:pStyle w:val="3"/>
        <w:spacing w:before="0" w:after="0"/>
        <w:outlineLvl w:val="9"/>
        <w:rPr>
          <w:rFonts w:ascii="Times New Roman" w:hAnsi="Times New Roman"/>
        </w:rPr>
      </w:pPr>
    </w:p>
    <w:p w14:paraId="6143B3B3"/>
    <w:p w14:paraId="3DCACB98">
      <w:pPr>
        <w:pStyle w:val="2"/>
      </w:pPr>
    </w:p>
    <w:p w14:paraId="40D0568C">
      <w:pPr>
        <w:pStyle w:val="2"/>
        <w:rPr>
          <w:rFonts w:hint="eastAsia" w:eastAsia="楷体_GB2312"/>
          <w:szCs w:val="32"/>
          <w:u w:val="single"/>
        </w:rPr>
      </w:pPr>
      <w:r>
        <w:rPr>
          <w:rFonts w:eastAsia="楷体_GB2312"/>
          <w:kern w:val="2"/>
          <w:szCs w:val="32"/>
        </w:rPr>
        <w:t>集群名称：</w:t>
      </w:r>
    </w:p>
    <w:p w14:paraId="38BE51EC">
      <w:pPr>
        <w:pStyle w:val="2"/>
        <w:widowControl w:val="0"/>
        <w:spacing w:line="360" w:lineRule="auto"/>
        <w:rPr>
          <w:rFonts w:eastAsia="楷体_GB2312"/>
          <w:kern w:val="2"/>
          <w:sz w:val="24"/>
          <w:szCs w:val="24"/>
        </w:rPr>
      </w:pPr>
      <w:r>
        <w:rPr>
          <w:rFonts w:hint="eastAsia" w:eastAsia="楷体_GB2312"/>
          <w:kern w:val="2"/>
          <w:sz w:val="24"/>
          <w:szCs w:val="24"/>
        </w:rPr>
        <w:t>（</w:t>
      </w:r>
      <w:r>
        <w:rPr>
          <w:rFonts w:hint="eastAsia"/>
          <w:kern w:val="2"/>
          <w:sz w:val="24"/>
          <w:szCs w:val="24"/>
        </w:rPr>
        <w:t>XX（省、市）XX（县、区）</w:t>
      </w:r>
      <w:r>
        <w:rPr>
          <w:kern w:val="2"/>
          <w:sz w:val="24"/>
          <w:szCs w:val="24"/>
          <w:lang w:val="en"/>
        </w:rPr>
        <w:t>XX</w:t>
      </w:r>
      <w:r>
        <w:rPr>
          <w:rFonts w:hint="eastAsia"/>
          <w:kern w:val="2"/>
          <w:sz w:val="24"/>
          <w:szCs w:val="24"/>
        </w:rPr>
        <w:t>产业）</w:t>
      </w:r>
    </w:p>
    <w:p w14:paraId="08B7DCAD">
      <w:pPr>
        <w:pStyle w:val="2"/>
      </w:pPr>
      <w:r>
        <w:rPr>
          <w:rFonts w:eastAsia="楷体_GB2312"/>
          <w:kern w:val="2"/>
          <w:szCs w:val="32"/>
        </w:rPr>
        <w:t>所属地区：</w:t>
      </w:r>
      <w:r>
        <w:rPr>
          <w:rFonts w:eastAsia="楷体_GB2312"/>
          <w:szCs w:val="32"/>
        </w:rPr>
        <w:t>省（区、市）市（区）县（市、区）</w:t>
      </w:r>
    </w:p>
    <w:p w14:paraId="0021DF9E">
      <w:pPr>
        <w:pStyle w:val="2"/>
        <w:rPr>
          <w:rFonts w:hint="eastAsia" w:eastAsia="楷体_GB2312"/>
          <w:kern w:val="2"/>
          <w:szCs w:val="32"/>
        </w:rPr>
      </w:pPr>
      <w:r>
        <w:rPr>
          <w:rFonts w:eastAsia="楷体_GB2312"/>
          <w:kern w:val="2"/>
          <w:szCs w:val="32"/>
        </w:rPr>
        <w:t>县</w:t>
      </w:r>
      <w:r>
        <w:rPr>
          <w:rFonts w:hint="eastAsia" w:eastAsia="楷体_GB2312"/>
          <w:kern w:val="2"/>
          <w:szCs w:val="32"/>
        </w:rPr>
        <w:t>级行政区划</w:t>
      </w:r>
      <w:r>
        <w:rPr>
          <w:rFonts w:eastAsia="楷体_GB2312"/>
          <w:kern w:val="2"/>
          <w:szCs w:val="32"/>
        </w:rPr>
        <w:t>中小企业主管部门（盖章）：</w:t>
      </w:r>
    </w:p>
    <w:p w14:paraId="494A8469">
      <w:pPr>
        <w:pStyle w:val="2"/>
        <w:rPr>
          <w:rFonts w:hint="eastAsia" w:eastAsia="楷体_GB2312"/>
          <w:kern w:val="2"/>
          <w:szCs w:val="32"/>
        </w:rPr>
      </w:pPr>
      <w:r>
        <w:rPr>
          <w:rFonts w:eastAsia="楷体_GB2312"/>
          <w:kern w:val="2"/>
          <w:szCs w:val="32"/>
        </w:rPr>
        <w:t>集群运营管理机构：</w:t>
      </w:r>
    </w:p>
    <w:p w14:paraId="034957A7">
      <w:pPr>
        <w:pStyle w:val="2"/>
        <w:rPr>
          <w:rFonts w:hint="eastAsia" w:eastAsia="楷体_GB2312"/>
          <w:szCs w:val="32"/>
        </w:rPr>
      </w:pPr>
      <w:r>
        <w:rPr>
          <w:rFonts w:eastAsia="楷体_GB2312"/>
          <w:kern w:val="2"/>
          <w:szCs w:val="32"/>
        </w:rPr>
        <w:t>申报时间：</w:t>
      </w:r>
    </w:p>
    <w:p w14:paraId="2559CA0A">
      <w:pPr>
        <w:pStyle w:val="2"/>
        <w:rPr>
          <w:rFonts w:hint="eastAsia" w:eastAsia="楷体_GB2312"/>
          <w:szCs w:val="32"/>
        </w:rPr>
      </w:pPr>
      <w:r>
        <w:rPr>
          <w:rFonts w:eastAsia="楷体_GB2312"/>
          <w:kern w:val="2"/>
          <w:szCs w:val="32"/>
        </w:rPr>
        <w:t>联系人及联系</w:t>
      </w:r>
      <w:r>
        <w:rPr>
          <w:rFonts w:hint="eastAsia" w:eastAsia="楷体_GB2312"/>
          <w:kern w:val="2"/>
          <w:szCs w:val="32"/>
        </w:rPr>
        <w:t>电话</w:t>
      </w:r>
      <w:r>
        <w:rPr>
          <w:rFonts w:eastAsia="楷体_GB2312"/>
          <w:kern w:val="2"/>
          <w:szCs w:val="32"/>
        </w:rPr>
        <w:t>：</w:t>
      </w:r>
    </w:p>
    <w:p w14:paraId="56A98DF5">
      <w:pPr>
        <w:pStyle w:val="2"/>
        <w:widowControl w:val="0"/>
        <w:spacing w:line="480" w:lineRule="auto"/>
        <w:jc w:val="center"/>
        <w:rPr>
          <w:kern w:val="2"/>
          <w:sz w:val="28"/>
          <w:szCs w:val="28"/>
        </w:rPr>
      </w:pPr>
    </w:p>
    <w:p w14:paraId="238990E1">
      <w:pPr>
        <w:pStyle w:val="3"/>
        <w:jc w:val="both"/>
        <w:rPr>
          <w:rFonts w:ascii="Times New Roman" w:hAnsi="Times New Roman"/>
        </w:rPr>
      </w:pPr>
    </w:p>
    <w:p w14:paraId="17AC2901"/>
    <w:p w14:paraId="2F44A51F">
      <w:pPr>
        <w:pStyle w:val="2"/>
      </w:pPr>
    </w:p>
    <w:p w14:paraId="461C2F0F">
      <w:pPr>
        <w:pStyle w:val="2"/>
        <w:widowControl w:val="0"/>
        <w:spacing w:line="480" w:lineRule="auto"/>
        <w:jc w:val="center"/>
        <w:rPr>
          <w:kern w:val="2"/>
          <w:sz w:val="28"/>
          <w:szCs w:val="28"/>
        </w:rPr>
      </w:pPr>
    </w:p>
    <w:p w14:paraId="7EF74E0F">
      <w:pPr>
        <w:pStyle w:val="2"/>
        <w:widowControl w:val="0"/>
        <w:spacing w:line="480" w:lineRule="auto"/>
        <w:jc w:val="center"/>
        <w:rPr>
          <w:kern w:val="2"/>
          <w:szCs w:val="32"/>
        </w:rPr>
      </w:pPr>
      <w:r>
        <w:rPr>
          <w:kern w:val="2"/>
          <w:szCs w:val="32"/>
        </w:rPr>
        <w:t>工业和信息化部制</w:t>
      </w:r>
    </w:p>
    <w:p w14:paraId="5FCCCA09">
      <w:pPr>
        <w:pStyle w:val="2"/>
        <w:spacing w:line="480" w:lineRule="auto"/>
        <w:jc w:val="center"/>
        <w:rPr>
          <w:rFonts w:eastAsia="黑体"/>
          <w:sz w:val="36"/>
          <w:szCs w:val="36"/>
        </w:rPr>
        <w:sectPr>
          <w:footerReference r:id="rId3" w:type="default"/>
          <w:pgSz w:w="11906" w:h="16838"/>
          <w:pgMar w:top="1440" w:right="1803" w:bottom="1440" w:left="1803" w:header="851" w:footer="992" w:gutter="0"/>
          <w:pgNumType w:fmt="numberInDash"/>
          <w:cols w:space="720" w:num="1"/>
          <w:docGrid w:type="lines" w:linePitch="319" w:charSpace="0"/>
        </w:sectPr>
      </w:pPr>
    </w:p>
    <w:p w14:paraId="4CBBC758">
      <w:pPr>
        <w:pStyle w:val="2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填报说明</w:t>
      </w:r>
    </w:p>
    <w:p w14:paraId="264B9AFE">
      <w:pPr>
        <w:pStyle w:val="2"/>
        <w:widowControl w:val="0"/>
        <w:numPr>
          <w:ilvl w:val="0"/>
          <w:numId w:val="1"/>
        </w:numPr>
        <w:spacing w:line="480" w:lineRule="auto"/>
        <w:rPr>
          <w:rFonts w:eastAsia="宋体"/>
          <w:sz w:val="21"/>
          <w:szCs w:val="21"/>
        </w:rPr>
      </w:pPr>
      <w:r>
        <w:rPr>
          <w:rFonts w:eastAsia="宋体"/>
          <w:sz w:val="21"/>
          <w:szCs w:val="21"/>
        </w:rPr>
        <w:t>集群应如实填报所附各表。要求文字简洁，数据准确、详实</w:t>
      </w:r>
      <w:r>
        <w:rPr>
          <w:rFonts w:hint="eastAsia" w:eastAsia="宋体"/>
          <w:sz w:val="21"/>
          <w:szCs w:val="21"/>
        </w:rPr>
        <w:t>，并提供必要的数据清单及佐证材料</w:t>
      </w:r>
      <w:r>
        <w:rPr>
          <w:rFonts w:eastAsia="宋体"/>
          <w:sz w:val="21"/>
          <w:szCs w:val="21"/>
        </w:rPr>
        <w:t>。填报数据将依权限对相关部门和单位开放共享，仅供审核验证和查阅用。</w:t>
      </w:r>
    </w:p>
    <w:p w14:paraId="48827AB7">
      <w:pPr>
        <w:pStyle w:val="2"/>
        <w:widowControl w:val="0"/>
        <w:numPr>
          <w:ilvl w:val="0"/>
          <w:numId w:val="1"/>
        </w:numPr>
        <w:spacing w:line="480" w:lineRule="auto"/>
        <w:rPr>
          <w:rFonts w:eastAsia="宋体"/>
          <w:sz w:val="21"/>
          <w:szCs w:val="21"/>
        </w:rPr>
      </w:pPr>
      <w:r>
        <w:rPr>
          <w:rFonts w:eastAsia="宋体"/>
          <w:sz w:val="21"/>
          <w:szCs w:val="21"/>
        </w:rPr>
        <w:t>各必填栏目不得空缺，无相关情况时应填写“无”；数据有小数时，保留小数点后2位。</w:t>
      </w:r>
    </w:p>
    <w:p w14:paraId="6519A723">
      <w:pPr>
        <w:pStyle w:val="2"/>
        <w:widowControl w:val="0"/>
        <w:numPr>
          <w:ilvl w:val="0"/>
          <w:numId w:val="1"/>
        </w:numPr>
        <w:spacing w:line="480" w:lineRule="auto"/>
        <w:rPr>
          <w:rFonts w:eastAsia="宋体"/>
          <w:sz w:val="21"/>
          <w:szCs w:val="21"/>
        </w:rPr>
      </w:pPr>
      <w:r>
        <w:rPr>
          <w:rFonts w:eastAsia="宋体"/>
          <w:sz w:val="21"/>
          <w:szCs w:val="21"/>
        </w:rPr>
        <w:t>集群运营管理机构</w:t>
      </w:r>
      <w:r>
        <w:rPr>
          <w:rFonts w:hint="eastAsia" w:eastAsia="宋体"/>
          <w:sz w:val="21"/>
          <w:szCs w:val="21"/>
        </w:rPr>
        <w:t>如发生变化，需提交情况说明</w:t>
      </w:r>
      <w:r>
        <w:rPr>
          <w:rFonts w:eastAsia="宋体"/>
          <w:sz w:val="21"/>
          <w:szCs w:val="21"/>
        </w:rPr>
        <w:t>。</w:t>
      </w:r>
    </w:p>
    <w:p w14:paraId="1CA65FD9">
      <w:pPr>
        <w:pStyle w:val="2"/>
        <w:widowControl w:val="0"/>
        <w:numPr>
          <w:ilvl w:val="0"/>
          <w:numId w:val="1"/>
        </w:numPr>
        <w:spacing w:line="480" w:lineRule="auto"/>
        <w:rPr>
          <w:rFonts w:eastAsia="宋体"/>
          <w:sz w:val="21"/>
          <w:szCs w:val="21"/>
        </w:rPr>
      </w:pPr>
      <w:r>
        <w:rPr>
          <w:rFonts w:eastAsia="宋体"/>
          <w:sz w:val="21"/>
          <w:szCs w:val="21"/>
        </w:rPr>
        <w:t>佐证材料包括主管部门、第三方机构出具的证明或申报主体自我声明。</w:t>
      </w:r>
    </w:p>
    <w:p w14:paraId="5862E6EF">
      <w:pPr>
        <w:pStyle w:val="2"/>
        <w:widowControl w:val="0"/>
        <w:numPr>
          <w:ilvl w:val="0"/>
          <w:numId w:val="1"/>
        </w:numPr>
        <w:spacing w:line="480" w:lineRule="auto"/>
        <w:rPr>
          <w:rFonts w:eastAsia="宋体"/>
          <w:sz w:val="21"/>
          <w:szCs w:val="21"/>
        </w:rPr>
      </w:pPr>
      <w:r>
        <w:rPr>
          <w:rFonts w:eastAsia="宋体"/>
          <w:sz w:val="21"/>
          <w:szCs w:val="21"/>
        </w:rPr>
        <w:t>未来三年中小企业特色产业集群</w:t>
      </w:r>
      <w:r>
        <w:rPr>
          <w:rFonts w:hint="eastAsia" w:eastAsia="宋体"/>
          <w:sz w:val="21"/>
          <w:szCs w:val="21"/>
        </w:rPr>
        <w:t>发展规划中的</w:t>
      </w:r>
      <w:r>
        <w:rPr>
          <w:rFonts w:eastAsia="宋体"/>
          <w:sz w:val="21"/>
          <w:szCs w:val="21"/>
        </w:rPr>
        <w:t>发展目标</w:t>
      </w:r>
      <w:r>
        <w:rPr>
          <w:rFonts w:hint="eastAsia" w:eastAsia="宋体"/>
          <w:sz w:val="21"/>
          <w:szCs w:val="21"/>
        </w:rPr>
        <w:t>依据《促进中小企业特色产业集群发展暂行办法》编制，</w:t>
      </w:r>
      <w:r>
        <w:rPr>
          <w:rFonts w:eastAsia="宋体"/>
          <w:sz w:val="21"/>
          <w:szCs w:val="21"/>
        </w:rPr>
        <w:t>要可考核，突出培育重点，分阶段合理制定年度目标。</w:t>
      </w:r>
    </w:p>
    <w:p w14:paraId="675AE370">
      <w:pPr>
        <w:pStyle w:val="2"/>
        <w:widowControl w:val="0"/>
        <w:numPr>
          <w:ilvl w:val="0"/>
          <w:numId w:val="1"/>
        </w:numPr>
        <w:spacing w:line="480" w:lineRule="auto"/>
        <w:rPr>
          <w:rFonts w:eastAsia="宋体"/>
          <w:sz w:val="21"/>
          <w:szCs w:val="21"/>
        </w:rPr>
      </w:pPr>
      <w:r>
        <w:rPr>
          <w:rFonts w:hint="eastAsia" w:eastAsia="宋体"/>
          <w:sz w:val="21"/>
          <w:szCs w:val="21"/>
        </w:rPr>
        <w:t>为确保文件信息的正确采集，填表时不得改变表格样式，其中一至三部分不得串页。</w:t>
      </w:r>
    </w:p>
    <w:p w14:paraId="23BAEF0E">
      <w:pPr>
        <w:pStyle w:val="8"/>
        <w:spacing w:line="580" w:lineRule="exact"/>
        <w:ind w:firstLine="0" w:firstLineChars="0"/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 w14:paraId="4280CA4E">
      <w:pPr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</w:t>
      </w:r>
      <w:r>
        <w:rPr>
          <w:rFonts w:hint="eastAsia" w:eastAsia="黑体"/>
          <w:sz w:val="32"/>
          <w:szCs w:val="32"/>
        </w:rPr>
        <w:t>基本情况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87"/>
        <w:gridCol w:w="1604"/>
        <w:gridCol w:w="1496"/>
        <w:gridCol w:w="2795"/>
      </w:tblGrid>
      <w:tr w14:paraId="3FB13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34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EA8EFC">
            <w:pPr>
              <w:pStyle w:val="2"/>
              <w:spacing w:line="400" w:lineRule="exac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集群名称：</w:t>
            </w:r>
          </w:p>
          <w:p w14:paraId="5B40AE0A">
            <w:pPr>
              <w:pStyle w:val="2"/>
              <w:spacing w:line="40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（XX（省、市）XX（县、区）XX产业）</w:t>
            </w:r>
          </w:p>
        </w:tc>
        <w:tc>
          <w:tcPr>
            <w:tcW w:w="5895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32A168"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C757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34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AEA10E">
            <w:pPr>
              <w:widowControl/>
              <w:spacing w:line="400" w:lineRule="exac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县级行政区划中小企业主管部门</w:t>
            </w:r>
          </w:p>
        </w:tc>
        <w:tc>
          <w:tcPr>
            <w:tcW w:w="589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59B484">
            <w:pPr>
              <w:pStyle w:val="2"/>
              <w:spacing w:line="40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A253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3487" w:type="dxa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CA4F38">
            <w:pPr>
              <w:pStyle w:val="2"/>
              <w:spacing w:line="40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604" w:type="dxa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3C7B13">
            <w:pPr>
              <w:pStyle w:val="2"/>
              <w:spacing w:line="40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96" w:type="dxa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899C3C">
            <w:pPr>
              <w:pStyle w:val="2"/>
              <w:spacing w:line="40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05A421">
            <w:pPr>
              <w:pStyle w:val="2"/>
              <w:spacing w:line="40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ABB9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3487" w:type="dxa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98D063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集群运营管理机构</w:t>
            </w:r>
          </w:p>
        </w:tc>
        <w:tc>
          <w:tcPr>
            <w:tcW w:w="1604" w:type="dxa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093DF6">
            <w:pPr>
              <w:pStyle w:val="2"/>
              <w:spacing w:line="40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96" w:type="dxa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A47A8E">
            <w:pPr>
              <w:pStyle w:val="2"/>
              <w:spacing w:line="40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是否发生变化</w:t>
            </w:r>
          </w:p>
        </w:tc>
        <w:tc>
          <w:tcPr>
            <w:tcW w:w="2795" w:type="dxa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49F1A8">
            <w:pPr>
              <w:pStyle w:val="2"/>
              <w:spacing w:line="40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□是（需附情况说明）</w:t>
            </w:r>
          </w:p>
          <w:p w14:paraId="0F506085">
            <w:pPr>
              <w:pStyle w:val="2"/>
              <w:spacing w:line="40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□否</w:t>
            </w:r>
          </w:p>
        </w:tc>
      </w:tr>
      <w:tr w14:paraId="13092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3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371B83">
            <w:pPr>
              <w:pStyle w:val="2"/>
              <w:spacing w:line="40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6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34B6A4">
            <w:pPr>
              <w:pStyle w:val="2"/>
              <w:spacing w:line="40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20A0C4">
            <w:pPr>
              <w:pStyle w:val="2"/>
              <w:spacing w:line="40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B8A71E">
            <w:pPr>
              <w:pStyle w:val="2"/>
              <w:spacing w:line="40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E94F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34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E17ED6">
            <w:pPr>
              <w:widowControl/>
              <w:spacing w:line="400" w:lineRule="exac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集群占地面积（平方公里）</w:t>
            </w:r>
          </w:p>
        </w:tc>
        <w:tc>
          <w:tcPr>
            <w:tcW w:w="5895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62B18D">
            <w:pPr>
              <w:widowControl/>
              <w:spacing w:line="400" w:lineRule="exac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5B6EE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6587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E9DE46">
            <w:pPr>
              <w:widowControl/>
              <w:spacing w:line="400" w:lineRule="exac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主导产业所属产业类型</w:t>
            </w:r>
          </w:p>
        </w:tc>
        <w:tc>
          <w:tcPr>
            <w:tcW w:w="27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456F2D">
            <w:pPr>
              <w:widowControl/>
              <w:spacing w:line="400" w:lineRule="exac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□第一产业</w:t>
            </w:r>
          </w:p>
          <w:p w14:paraId="3B5F27FF">
            <w:pPr>
              <w:widowControl/>
              <w:spacing w:line="400" w:lineRule="exac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□第二产业</w:t>
            </w:r>
          </w:p>
          <w:p w14:paraId="56E9660E">
            <w:pPr>
              <w:widowControl/>
              <w:spacing w:line="400" w:lineRule="exac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□第三产业</w:t>
            </w:r>
          </w:p>
        </w:tc>
      </w:tr>
      <w:tr w14:paraId="2C584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6587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84231E">
            <w:pPr>
              <w:widowControl/>
              <w:spacing w:line="400" w:lineRule="exac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集群主导产业是否属于国家规定的禁止、限制和淘汰类产业</w:t>
            </w:r>
          </w:p>
        </w:tc>
        <w:tc>
          <w:tcPr>
            <w:tcW w:w="27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81C018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>是</w:t>
            </w:r>
          </w:p>
          <w:p w14:paraId="29B19A92"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□否</w:t>
            </w:r>
          </w:p>
        </w:tc>
      </w:tr>
      <w:tr w14:paraId="52FEF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6587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173C0E">
            <w:pPr>
              <w:widowControl/>
              <w:spacing w:line="400" w:lineRule="exac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近三年是否发生较大及以上安全、质量、环境污染等事故，重大及以上网络安全事件和数据安全事件</w:t>
            </w:r>
          </w:p>
        </w:tc>
        <w:tc>
          <w:tcPr>
            <w:tcW w:w="27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1E21B3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>是</w:t>
            </w:r>
            <w:r>
              <w:rPr>
                <w:rFonts w:hint="eastAsia" w:ascii="宋体" w:hAnsi="宋体" w:cs="宋体"/>
                <w:color w:val="000000"/>
                <w:sz w:val="24"/>
              </w:rPr>
              <w:t>（需附情况说明）</w:t>
            </w:r>
          </w:p>
          <w:p w14:paraId="0C4D697C">
            <w:pPr>
              <w:widowControl/>
              <w:spacing w:line="400" w:lineRule="exac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□否</w:t>
            </w:r>
          </w:p>
        </w:tc>
      </w:tr>
      <w:tr w14:paraId="7281E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6587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96E26D">
            <w:pPr>
              <w:widowControl/>
              <w:spacing w:line="400" w:lineRule="exac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是否存在偷税漏税、违法违规、严重失信和其他重大问题的行为</w:t>
            </w:r>
          </w:p>
        </w:tc>
        <w:tc>
          <w:tcPr>
            <w:tcW w:w="27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8D1AAF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>是</w:t>
            </w:r>
            <w:r>
              <w:rPr>
                <w:rFonts w:hint="eastAsia" w:ascii="宋体" w:hAnsi="宋体" w:cs="宋体"/>
                <w:color w:val="000000"/>
                <w:sz w:val="24"/>
              </w:rPr>
              <w:t>（需附情况说明）</w:t>
            </w:r>
          </w:p>
          <w:p w14:paraId="1514DB6D">
            <w:pPr>
              <w:widowControl/>
              <w:spacing w:line="400" w:lineRule="exac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□否</w:t>
            </w:r>
          </w:p>
        </w:tc>
      </w:tr>
      <w:tr w14:paraId="6278D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6587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12858C">
            <w:pPr>
              <w:widowControl/>
              <w:spacing w:line="400" w:lineRule="exac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属于高耗能行业的集群，能效水平是否达到行业基准值</w:t>
            </w:r>
          </w:p>
        </w:tc>
        <w:tc>
          <w:tcPr>
            <w:tcW w:w="27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B5B554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□是</w:t>
            </w:r>
          </w:p>
          <w:p w14:paraId="28B4354D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□否</w:t>
            </w:r>
          </w:p>
          <w:p w14:paraId="28CE8DC5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□非高耗能行业，不适用</w:t>
            </w:r>
          </w:p>
        </w:tc>
      </w:tr>
      <w:tr w14:paraId="2095F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6587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BA8E90">
            <w:pPr>
              <w:widowControl/>
              <w:spacing w:line="400" w:lineRule="exac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属于高用水行业的集群，水效水平是否达到行业基准值</w:t>
            </w:r>
          </w:p>
        </w:tc>
        <w:tc>
          <w:tcPr>
            <w:tcW w:w="27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A84964">
            <w:pPr>
              <w:widowControl/>
              <w:spacing w:line="400" w:lineRule="exact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□是</w:t>
            </w:r>
          </w:p>
          <w:p w14:paraId="5ECFACFD">
            <w:pPr>
              <w:widowControl/>
              <w:spacing w:line="400" w:lineRule="exact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□否</w:t>
            </w:r>
          </w:p>
          <w:p w14:paraId="1C3ADDE1">
            <w:pPr>
              <w:spacing w:line="400" w:lineRule="exact"/>
              <w:rPr>
                <w:sz w:val="24"/>
                <w:lang w:val="en"/>
              </w:rPr>
            </w:pPr>
            <w:r>
              <w:rPr>
                <w:rFonts w:hint="eastAsia"/>
                <w:sz w:val="24"/>
              </w:rPr>
              <w:t>□非高用水行业，不适用</w:t>
            </w:r>
          </w:p>
        </w:tc>
      </w:tr>
    </w:tbl>
    <w:p w14:paraId="3E112DB2">
      <w:pPr>
        <w:jc w:val="left"/>
      </w:pPr>
      <w:r>
        <w:br w:type="page"/>
      </w:r>
      <w:r>
        <w:rPr>
          <w:rFonts w:hint="eastAsia" w:eastAsia="黑体"/>
          <w:sz w:val="32"/>
          <w:szCs w:val="32"/>
        </w:rPr>
        <w:t>二、近三年目标完成情况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5"/>
      </w:tblGrid>
      <w:tr w14:paraId="21664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8" w:hRule="atLeast"/>
          <w:jc w:val="center"/>
        </w:trPr>
        <w:tc>
          <w:tcPr>
            <w:tcW w:w="90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A1ACB2">
            <w:pPr>
              <w:pStyle w:val="4"/>
              <w:spacing w:after="0" w:line="400" w:lineRule="exact"/>
              <w:ind w:left="0" w:left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（3000字以内）</w:t>
            </w:r>
          </w:p>
          <w:p w14:paraId="7C770204">
            <w:pPr>
              <w:pStyle w:val="4"/>
              <w:spacing w:after="0" w:line="400" w:lineRule="exact"/>
              <w:ind w:left="0" w:leftChars="0"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一、集群基本情况简介</w:t>
            </w:r>
          </w:p>
          <w:p w14:paraId="6A264970">
            <w:pPr>
              <w:pStyle w:val="4"/>
              <w:spacing w:after="0" w:line="400" w:lineRule="exact"/>
              <w:ind w:left="0" w:leftChars="0"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包括集群主导产业在细分领域所处发展水平、行业地位、获得荣誉称号，以及相关政策制定与实施、优质市场主体培育、产业链供应链建设等方面近三年来发展情况。</w:t>
            </w:r>
          </w:p>
          <w:p w14:paraId="7B1F1A3A">
            <w:pPr>
              <w:pStyle w:val="4"/>
              <w:spacing w:after="0" w:line="400" w:lineRule="exact"/>
              <w:ind w:left="0" w:leftChars="0"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二、培育工作</w:t>
            </w:r>
          </w:p>
          <w:p w14:paraId="4A2B587C">
            <w:pPr>
              <w:pStyle w:val="4"/>
              <w:spacing w:after="0" w:line="400" w:lineRule="exact"/>
              <w:ind w:left="0" w:leftChars="0"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包括提升集群主导产业优势、激发集群创新活力、推进集群数字化转型、加快集群绿色低碳发展、深化集群开放合作、提升集群治理和服务能力等方面开展的工作和取得的效果。</w:t>
            </w:r>
          </w:p>
          <w:p w14:paraId="5895C036">
            <w:pPr>
              <w:pStyle w:val="4"/>
              <w:spacing w:after="0" w:line="400" w:lineRule="exact"/>
              <w:ind w:left="0" w:leftChars="0"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三、发展成效</w:t>
            </w:r>
          </w:p>
          <w:p w14:paraId="6605D996">
            <w:pPr>
              <w:pStyle w:val="4"/>
              <w:spacing w:after="0" w:line="400" w:lineRule="exact"/>
              <w:ind w:left="0" w:leftChars="0"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（集群2023年围绕主导产业、创新、数字化、绿色化、开放合作、治理和服务等方面所制定的发展目标完成情况。）</w:t>
            </w:r>
          </w:p>
          <w:tbl>
            <w:tblPr>
              <w:tblStyle w:val="6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87"/>
              <w:gridCol w:w="2152"/>
              <w:gridCol w:w="1726"/>
              <w:gridCol w:w="1580"/>
              <w:gridCol w:w="1575"/>
            </w:tblGrid>
            <w:tr w14:paraId="10C2294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4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2B6CCAD">
                  <w:pPr>
                    <w:pStyle w:val="4"/>
                    <w:spacing w:after="0" w:line="400" w:lineRule="exact"/>
                    <w:ind w:left="0" w:leftChars="0"/>
                    <w:jc w:val="center"/>
                    <w:rPr>
                      <w:rFonts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方向</w:t>
                  </w:r>
                </w:p>
              </w:tc>
              <w:tc>
                <w:tcPr>
                  <w:tcW w:w="21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A543560">
                  <w:pPr>
                    <w:pStyle w:val="4"/>
                    <w:spacing w:after="0" w:line="400" w:lineRule="exact"/>
                    <w:ind w:left="0" w:leftChars="0"/>
                    <w:jc w:val="center"/>
                    <w:rPr>
                      <w:rFonts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指标</w:t>
                  </w:r>
                </w:p>
              </w:tc>
              <w:tc>
                <w:tcPr>
                  <w:tcW w:w="17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47915BF">
                  <w:pPr>
                    <w:pStyle w:val="4"/>
                    <w:spacing w:after="0" w:line="400" w:lineRule="exact"/>
                    <w:ind w:left="0" w:leftChars="0"/>
                    <w:jc w:val="center"/>
                    <w:rPr>
                      <w:rFonts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2022年基准值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122C925C">
                  <w:pPr>
                    <w:pStyle w:val="4"/>
                    <w:spacing w:after="0" w:line="400" w:lineRule="exact"/>
                    <w:ind w:left="0" w:leftChars="0"/>
                    <w:jc w:val="center"/>
                    <w:rPr>
                      <w:rFonts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2025年目标值</w:t>
                  </w:r>
                </w:p>
              </w:tc>
              <w:tc>
                <w:tcPr>
                  <w:tcW w:w="15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5FD48F90">
                  <w:pPr>
                    <w:pStyle w:val="4"/>
                    <w:spacing w:after="0" w:line="400" w:lineRule="exact"/>
                    <w:ind w:left="0" w:leftChars="0"/>
                    <w:jc w:val="center"/>
                    <w:rPr>
                      <w:rFonts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2025年完成值</w:t>
                  </w:r>
                </w:p>
              </w:tc>
            </w:tr>
            <w:tr w14:paraId="2E3749B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487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A9E2739">
                  <w:pPr>
                    <w:pStyle w:val="4"/>
                    <w:spacing w:after="0" w:line="400" w:lineRule="exact"/>
                    <w:ind w:left="0" w:leftChars="0"/>
                    <w:jc w:val="center"/>
                    <w:rPr>
                      <w:rFonts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主导产业</w:t>
                  </w:r>
                </w:p>
              </w:tc>
              <w:tc>
                <w:tcPr>
                  <w:tcW w:w="21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D0CE909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......</w:t>
                  </w:r>
                </w:p>
              </w:tc>
              <w:tc>
                <w:tcPr>
                  <w:tcW w:w="17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F13B300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3C54FBA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5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142E768F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</w:tr>
            <w:tr w14:paraId="2A95540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48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470A180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1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E51D848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......</w:t>
                  </w:r>
                </w:p>
              </w:tc>
              <w:tc>
                <w:tcPr>
                  <w:tcW w:w="17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D8525C7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D3AEBB2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5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596A1152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</w:tr>
            <w:tr w14:paraId="3EF9F5E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48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3637B464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1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15B2EC0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......</w:t>
                  </w:r>
                </w:p>
              </w:tc>
              <w:tc>
                <w:tcPr>
                  <w:tcW w:w="17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1840F7C9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31E32E2E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5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5E07102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</w:tr>
            <w:tr w14:paraId="6E9E6FB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487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AD4B1AF">
                  <w:pPr>
                    <w:pStyle w:val="4"/>
                    <w:spacing w:after="0" w:line="400" w:lineRule="exact"/>
                    <w:ind w:left="0" w:leftChars="0"/>
                    <w:jc w:val="center"/>
                    <w:rPr>
                      <w:rFonts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创新</w:t>
                  </w:r>
                </w:p>
              </w:tc>
              <w:tc>
                <w:tcPr>
                  <w:tcW w:w="21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30482E1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......</w:t>
                  </w:r>
                </w:p>
              </w:tc>
              <w:tc>
                <w:tcPr>
                  <w:tcW w:w="17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6A7258D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F7A67EE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5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8F0CFF5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</w:tr>
            <w:tr w14:paraId="71415C4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48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59DF00AE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1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5E2D584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......</w:t>
                  </w:r>
                </w:p>
              </w:tc>
              <w:tc>
                <w:tcPr>
                  <w:tcW w:w="17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476C0CB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36964169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5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2C0D1F31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</w:tr>
            <w:tr w14:paraId="320EC79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48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2CA90722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1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C635622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......</w:t>
                  </w:r>
                </w:p>
              </w:tc>
              <w:tc>
                <w:tcPr>
                  <w:tcW w:w="17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2C1F21E2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691D4F6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5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284F0C5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</w:tr>
            <w:tr w14:paraId="1F0FF99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487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C1321FD">
                  <w:pPr>
                    <w:pStyle w:val="4"/>
                    <w:spacing w:after="0" w:line="400" w:lineRule="exact"/>
                    <w:ind w:left="0" w:leftChars="0"/>
                    <w:jc w:val="center"/>
                    <w:rPr>
                      <w:rFonts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数字化</w:t>
                  </w:r>
                </w:p>
              </w:tc>
              <w:tc>
                <w:tcPr>
                  <w:tcW w:w="21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86DEAAC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......</w:t>
                  </w:r>
                </w:p>
              </w:tc>
              <w:tc>
                <w:tcPr>
                  <w:tcW w:w="17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3F85611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857DAA5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5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23849B0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</w:tr>
            <w:tr w14:paraId="5A3C643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48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3B7A8B42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1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5E95134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......</w:t>
                  </w:r>
                </w:p>
              </w:tc>
              <w:tc>
                <w:tcPr>
                  <w:tcW w:w="17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C8CA4E6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281C56E1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5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1C23167D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</w:tr>
            <w:tr w14:paraId="7F93DA9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487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D034C4A">
                  <w:pPr>
                    <w:pStyle w:val="4"/>
                    <w:spacing w:after="0" w:line="400" w:lineRule="exact"/>
                    <w:ind w:left="0" w:leftChars="0"/>
                    <w:jc w:val="center"/>
                    <w:rPr>
                      <w:rFonts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绿色化</w:t>
                  </w:r>
                </w:p>
              </w:tc>
              <w:tc>
                <w:tcPr>
                  <w:tcW w:w="21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745B042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......</w:t>
                  </w:r>
                </w:p>
              </w:tc>
              <w:tc>
                <w:tcPr>
                  <w:tcW w:w="17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7820F59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2F96254D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5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FF43904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</w:tr>
            <w:tr w14:paraId="2EF3F27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48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1BD41206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1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AAC36A5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......</w:t>
                  </w:r>
                </w:p>
              </w:tc>
              <w:tc>
                <w:tcPr>
                  <w:tcW w:w="17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1A7BCED2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92C32A3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5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5D738E14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</w:tr>
            <w:tr w14:paraId="2EBE321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48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17B4D191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1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0BBEA41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......</w:t>
                  </w:r>
                </w:p>
              </w:tc>
              <w:tc>
                <w:tcPr>
                  <w:tcW w:w="17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4534BE3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C8551E4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5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BE7C090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</w:tr>
            <w:tr w14:paraId="6198C61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4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A7F0C71">
                  <w:pPr>
                    <w:pStyle w:val="4"/>
                    <w:spacing w:after="0" w:line="400" w:lineRule="exact"/>
                    <w:ind w:left="0" w:leftChars="0"/>
                    <w:jc w:val="center"/>
                    <w:rPr>
                      <w:rFonts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开放合作</w:t>
                  </w:r>
                </w:p>
              </w:tc>
              <w:tc>
                <w:tcPr>
                  <w:tcW w:w="21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E63BB11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......</w:t>
                  </w:r>
                </w:p>
              </w:tc>
              <w:tc>
                <w:tcPr>
                  <w:tcW w:w="17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BD4674B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CE6BAB5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5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359508BE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</w:tr>
            <w:tr w14:paraId="0C5236A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4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080A834">
                  <w:pPr>
                    <w:pStyle w:val="4"/>
                    <w:spacing w:after="0" w:line="400" w:lineRule="exact"/>
                    <w:ind w:left="0" w:leftChars="0"/>
                    <w:jc w:val="center"/>
                    <w:rPr>
                      <w:rFonts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治理和服务</w:t>
                  </w:r>
                </w:p>
              </w:tc>
              <w:tc>
                <w:tcPr>
                  <w:tcW w:w="21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7BDC20F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......</w:t>
                  </w:r>
                </w:p>
              </w:tc>
              <w:tc>
                <w:tcPr>
                  <w:tcW w:w="17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51083843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474C6BB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5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4E23AA8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</w:tr>
            <w:tr w14:paraId="39AC750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4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D4BDA9C">
                  <w:pPr>
                    <w:pStyle w:val="4"/>
                    <w:spacing w:after="0" w:line="400" w:lineRule="exact"/>
                    <w:ind w:left="0" w:leftChars="0"/>
                    <w:jc w:val="center"/>
                    <w:rPr>
                      <w:rFonts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其它</w:t>
                  </w:r>
                </w:p>
              </w:tc>
              <w:tc>
                <w:tcPr>
                  <w:tcW w:w="21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BC1B7A0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......</w:t>
                  </w:r>
                </w:p>
              </w:tc>
              <w:tc>
                <w:tcPr>
                  <w:tcW w:w="17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32C6D358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21B7927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5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9AF6591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</w:tr>
          </w:tbl>
          <w:p w14:paraId="7FD43298">
            <w:pPr>
              <w:pStyle w:val="4"/>
              <w:spacing w:after="0" w:line="400" w:lineRule="exact"/>
              <w:ind w:left="0" w:leftChars="0"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四、未来三年中小企业特色产业集群发展规划</w:t>
            </w:r>
          </w:p>
          <w:p w14:paraId="54CA864D">
            <w:pPr>
              <w:pStyle w:val="4"/>
              <w:numPr>
                <w:ilvl w:val="0"/>
                <w:numId w:val="2"/>
              </w:numPr>
              <w:spacing w:after="0" w:line="400" w:lineRule="exact"/>
              <w:ind w:left="0" w:leftChars="0"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总体思路</w:t>
            </w:r>
          </w:p>
          <w:p w14:paraId="19144996">
            <w:pPr>
              <w:pStyle w:val="4"/>
              <w:numPr>
                <w:ilvl w:val="0"/>
                <w:numId w:val="2"/>
              </w:numPr>
              <w:spacing w:after="0" w:line="400" w:lineRule="exact"/>
              <w:ind w:left="0" w:leftChars="0"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发展目标</w:t>
            </w:r>
          </w:p>
          <w:p w14:paraId="50FFEC26">
            <w:pPr>
              <w:pStyle w:val="4"/>
              <w:spacing w:after="0" w:line="400" w:lineRule="exact"/>
              <w:ind w:left="0" w:leftChars="0"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1.三年总体目标</w:t>
            </w:r>
          </w:p>
          <w:p w14:paraId="7E981E86">
            <w:pPr>
              <w:pStyle w:val="4"/>
              <w:spacing w:after="0" w:line="400" w:lineRule="exact"/>
              <w:ind w:left="0" w:leftChars="0"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（集群须围绕主导产业、创新、数字化、绿色化、开放合作、治理和服务等方面设定清晰、可考核的发展目标，鼓励集群根据自身特色增加考核指标，可不局限于以下方面）</w:t>
            </w:r>
          </w:p>
          <w:tbl>
            <w:tblPr>
              <w:tblStyle w:val="6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80"/>
              <w:gridCol w:w="2432"/>
              <w:gridCol w:w="1950"/>
              <w:gridCol w:w="1785"/>
            </w:tblGrid>
            <w:tr w14:paraId="6416BD9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73B2F5E">
                  <w:pPr>
                    <w:pStyle w:val="4"/>
                    <w:spacing w:after="0" w:line="400" w:lineRule="exact"/>
                    <w:ind w:left="0" w:leftChars="0"/>
                    <w:jc w:val="center"/>
                    <w:rPr>
                      <w:rFonts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方向</w:t>
                  </w:r>
                </w:p>
              </w:tc>
              <w:tc>
                <w:tcPr>
                  <w:tcW w:w="24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9751B53">
                  <w:pPr>
                    <w:pStyle w:val="4"/>
                    <w:spacing w:after="0" w:line="400" w:lineRule="exact"/>
                    <w:ind w:left="0" w:leftChars="0"/>
                    <w:jc w:val="center"/>
                    <w:rPr>
                      <w:rFonts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指标</w:t>
                  </w:r>
                </w:p>
              </w:tc>
              <w:tc>
                <w:tcPr>
                  <w:tcW w:w="19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393E4A8">
                  <w:pPr>
                    <w:pStyle w:val="4"/>
                    <w:spacing w:after="0" w:line="400" w:lineRule="exact"/>
                    <w:ind w:left="0" w:leftChars="0"/>
                    <w:jc w:val="center"/>
                    <w:rPr>
                      <w:rFonts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2025年基准值</w:t>
                  </w:r>
                </w:p>
              </w:tc>
              <w:tc>
                <w:tcPr>
                  <w:tcW w:w="17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3CB94B9E">
                  <w:pPr>
                    <w:pStyle w:val="4"/>
                    <w:spacing w:after="0" w:line="400" w:lineRule="exact"/>
                    <w:ind w:left="0" w:leftChars="0"/>
                    <w:jc w:val="center"/>
                    <w:rPr>
                      <w:rFonts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202</w:t>
                  </w:r>
                  <w:r>
                    <w:rPr>
                      <w:rFonts w:ascii="宋体" w:hAnsi="宋体" w:cs="宋体"/>
                      <w:sz w:val="24"/>
                      <w:szCs w:val="24"/>
                    </w:rPr>
                    <w:t>8</w:t>
                  </w: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年目标值</w:t>
                  </w:r>
                </w:p>
              </w:tc>
            </w:tr>
            <w:tr w14:paraId="05FE55C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EE283E3">
                  <w:pPr>
                    <w:pStyle w:val="4"/>
                    <w:spacing w:after="0" w:line="400" w:lineRule="exact"/>
                    <w:ind w:left="0" w:leftChars="0"/>
                    <w:jc w:val="center"/>
                    <w:rPr>
                      <w:rFonts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主导产业</w:t>
                  </w:r>
                </w:p>
              </w:tc>
              <w:tc>
                <w:tcPr>
                  <w:tcW w:w="24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8E798CA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近三年集群产值年均增速</w:t>
                  </w:r>
                </w:p>
              </w:tc>
              <w:tc>
                <w:tcPr>
                  <w:tcW w:w="19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479EF8F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16F7FEE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</w:tr>
            <w:tr w14:paraId="3644570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346E28AD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4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A79F26F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优质中小企业数量</w:t>
                  </w:r>
                </w:p>
              </w:tc>
              <w:tc>
                <w:tcPr>
                  <w:tcW w:w="19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60AB85F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5F712CCA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</w:tr>
            <w:tr w14:paraId="453FA5F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481E23E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4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A32B508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......</w:t>
                  </w:r>
                </w:p>
              </w:tc>
              <w:tc>
                <w:tcPr>
                  <w:tcW w:w="19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2C4DC32A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5B3A6717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</w:tr>
            <w:tr w14:paraId="6B3905F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B7B84B3">
                  <w:pPr>
                    <w:pStyle w:val="4"/>
                    <w:spacing w:after="0" w:line="400" w:lineRule="exact"/>
                    <w:ind w:left="0" w:leftChars="0"/>
                    <w:jc w:val="center"/>
                    <w:rPr>
                      <w:rFonts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创新</w:t>
                  </w:r>
                </w:p>
              </w:tc>
              <w:tc>
                <w:tcPr>
                  <w:tcW w:w="24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5A3FAB9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研发经费投入</w:t>
                  </w:r>
                </w:p>
              </w:tc>
              <w:tc>
                <w:tcPr>
                  <w:tcW w:w="19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1C9C3A69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29A9B8FF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</w:tr>
            <w:tr w14:paraId="7272E31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D6F7177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4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78BFF66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有效发明专利数量</w:t>
                  </w:r>
                </w:p>
              </w:tc>
              <w:tc>
                <w:tcPr>
                  <w:tcW w:w="19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39C25597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10A8C62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</w:tr>
            <w:tr w14:paraId="00CB8A5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774137A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4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2E5DC78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......</w:t>
                  </w:r>
                </w:p>
              </w:tc>
              <w:tc>
                <w:tcPr>
                  <w:tcW w:w="19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FA1A4CA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70B5670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</w:tr>
            <w:tr w14:paraId="04AEB2F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F568CE0">
                  <w:pPr>
                    <w:pStyle w:val="4"/>
                    <w:spacing w:after="0" w:line="400" w:lineRule="exact"/>
                    <w:ind w:left="0" w:leftChars="0"/>
                    <w:jc w:val="center"/>
                    <w:rPr>
                      <w:rFonts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数字化</w:t>
                  </w:r>
                </w:p>
              </w:tc>
              <w:tc>
                <w:tcPr>
                  <w:tcW w:w="24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E7DFF2E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工业互联网普及率</w:t>
                  </w:r>
                </w:p>
              </w:tc>
              <w:tc>
                <w:tcPr>
                  <w:tcW w:w="19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F7D08DE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89F05BE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</w:tr>
            <w:tr w14:paraId="6E027F4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23F8D71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4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6F82F6A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......</w:t>
                  </w:r>
                </w:p>
              </w:tc>
              <w:tc>
                <w:tcPr>
                  <w:tcW w:w="19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6A36743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239108D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</w:tr>
            <w:tr w14:paraId="21BED09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AD634EF">
                  <w:pPr>
                    <w:pStyle w:val="4"/>
                    <w:spacing w:after="0" w:line="400" w:lineRule="exact"/>
                    <w:ind w:left="0" w:leftChars="0"/>
                    <w:jc w:val="center"/>
                    <w:rPr>
                      <w:rFonts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绿色化</w:t>
                  </w:r>
                </w:p>
              </w:tc>
              <w:tc>
                <w:tcPr>
                  <w:tcW w:w="24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18B0157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二氧化碳排放量</w:t>
                  </w:r>
                </w:p>
              </w:tc>
              <w:tc>
                <w:tcPr>
                  <w:tcW w:w="19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C42082B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2A99001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</w:tr>
            <w:tr w14:paraId="26AE541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879669D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4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D20372B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单位工业产值能耗</w:t>
                  </w:r>
                </w:p>
              </w:tc>
              <w:tc>
                <w:tcPr>
                  <w:tcW w:w="19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26DBF383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53C35368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</w:tr>
            <w:tr w14:paraId="4B9402D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19C34FF5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4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34ECEEF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......</w:t>
                  </w:r>
                </w:p>
              </w:tc>
              <w:tc>
                <w:tcPr>
                  <w:tcW w:w="19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923C264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3747A8B1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</w:tr>
            <w:tr w14:paraId="6097306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BDCCEEF">
                  <w:pPr>
                    <w:pStyle w:val="4"/>
                    <w:spacing w:after="0" w:line="400" w:lineRule="exact"/>
                    <w:ind w:left="0" w:leftChars="0"/>
                    <w:jc w:val="center"/>
                    <w:rPr>
                      <w:rFonts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开放合作</w:t>
                  </w:r>
                </w:p>
              </w:tc>
              <w:tc>
                <w:tcPr>
                  <w:tcW w:w="24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1964D30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定性描述</w:t>
                  </w:r>
                </w:p>
              </w:tc>
              <w:tc>
                <w:tcPr>
                  <w:tcW w:w="19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363C7F2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375AEEB7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</w:tr>
            <w:tr w14:paraId="5051A1A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1991A30">
                  <w:pPr>
                    <w:pStyle w:val="4"/>
                    <w:spacing w:after="0" w:line="400" w:lineRule="exact"/>
                    <w:ind w:left="0" w:leftChars="0"/>
                    <w:jc w:val="center"/>
                    <w:rPr>
                      <w:rFonts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治理和服务</w:t>
                  </w:r>
                </w:p>
              </w:tc>
              <w:tc>
                <w:tcPr>
                  <w:tcW w:w="24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AD3D11F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定性描述</w:t>
                  </w:r>
                </w:p>
              </w:tc>
              <w:tc>
                <w:tcPr>
                  <w:tcW w:w="19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187FB4A6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B813EB6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</w:tr>
            <w:tr w14:paraId="13D4FB2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3A9F3A5">
                  <w:pPr>
                    <w:pStyle w:val="4"/>
                    <w:spacing w:after="0" w:line="400" w:lineRule="exact"/>
                    <w:ind w:left="0" w:leftChars="0"/>
                    <w:jc w:val="center"/>
                    <w:rPr>
                      <w:rFonts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其它</w:t>
                  </w:r>
                </w:p>
              </w:tc>
              <w:tc>
                <w:tcPr>
                  <w:tcW w:w="24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73EA0EF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......</w:t>
                  </w:r>
                </w:p>
              </w:tc>
              <w:tc>
                <w:tcPr>
                  <w:tcW w:w="19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23C60D51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5D48C6F">
                  <w:pPr>
                    <w:pStyle w:val="4"/>
                    <w:spacing w:after="0" w:line="400" w:lineRule="exact"/>
                    <w:ind w:left="0" w:leftChars="0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</w:tr>
          </w:tbl>
          <w:p w14:paraId="7AA034CC">
            <w:pPr>
              <w:pStyle w:val="4"/>
              <w:spacing w:after="0" w:line="400" w:lineRule="exact"/>
              <w:ind w:left="0" w:leftChars="0"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（备注：基准值须符合中小企业特色产业集群认定标准，2028年目标值须符合以下要求：</w:t>
            </w:r>
          </w:p>
          <w:p w14:paraId="43A10EEB">
            <w:pPr>
              <w:pStyle w:val="4"/>
              <w:numPr>
                <w:ilvl w:val="0"/>
                <w:numId w:val="3"/>
              </w:numPr>
              <w:tabs>
                <w:tab w:val="left" w:pos="220"/>
                <w:tab w:val="left" w:pos="312"/>
              </w:tabs>
              <w:spacing w:after="0" w:line="400" w:lineRule="exact"/>
              <w:ind w:left="0" w:leftChars="0"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近三年产值年均增速不低于10%</w:t>
            </w:r>
          </w:p>
          <w:p w14:paraId="31899652">
            <w:pPr>
              <w:pStyle w:val="4"/>
              <w:numPr>
                <w:ilvl w:val="0"/>
                <w:numId w:val="3"/>
              </w:numPr>
              <w:tabs>
                <w:tab w:val="left" w:pos="220"/>
                <w:tab w:val="left" w:pos="312"/>
              </w:tabs>
              <w:spacing w:after="0" w:line="400" w:lineRule="exact"/>
              <w:ind w:left="0" w:leftChars="0"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优质中小企业数量逐年增加</w:t>
            </w:r>
          </w:p>
          <w:p w14:paraId="3F96F5CB">
            <w:pPr>
              <w:pStyle w:val="4"/>
              <w:numPr>
                <w:ilvl w:val="0"/>
                <w:numId w:val="3"/>
              </w:numPr>
              <w:tabs>
                <w:tab w:val="left" w:pos="220"/>
                <w:tab w:val="left" w:pos="312"/>
              </w:tabs>
              <w:spacing w:after="0" w:line="400" w:lineRule="exact"/>
              <w:ind w:left="0" w:leftChars="0"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研发经费年均增速不低于10%</w:t>
            </w:r>
          </w:p>
          <w:p w14:paraId="3A701FA6">
            <w:pPr>
              <w:pStyle w:val="4"/>
              <w:numPr>
                <w:ilvl w:val="0"/>
                <w:numId w:val="3"/>
              </w:numPr>
              <w:tabs>
                <w:tab w:val="left" w:pos="220"/>
                <w:tab w:val="left" w:pos="312"/>
              </w:tabs>
              <w:spacing w:after="0" w:line="400" w:lineRule="exact"/>
              <w:ind w:left="0" w:leftChars="0"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有效发明专利数年均增长不低于15%</w:t>
            </w:r>
          </w:p>
          <w:p w14:paraId="61E40EA2">
            <w:pPr>
              <w:pStyle w:val="4"/>
              <w:numPr>
                <w:ilvl w:val="0"/>
                <w:numId w:val="3"/>
              </w:numPr>
              <w:tabs>
                <w:tab w:val="left" w:pos="220"/>
                <w:tab w:val="left" w:pos="312"/>
              </w:tabs>
              <w:spacing w:after="0" w:line="400" w:lineRule="exact"/>
              <w:ind w:left="0" w:leftChars="0"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工业互联网普及率不低于行业平均水平</w:t>
            </w:r>
          </w:p>
          <w:p w14:paraId="4B6FAD8A">
            <w:pPr>
              <w:pStyle w:val="4"/>
              <w:numPr>
                <w:ilvl w:val="0"/>
                <w:numId w:val="3"/>
              </w:numPr>
              <w:tabs>
                <w:tab w:val="left" w:pos="220"/>
                <w:tab w:val="left" w:pos="312"/>
              </w:tabs>
              <w:spacing w:after="0" w:line="400" w:lineRule="exact"/>
              <w:ind w:left="0" w:leftChars="0"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二氧化碳排放量下降率不低于行业平均水平</w:t>
            </w:r>
          </w:p>
          <w:p w14:paraId="03FBF283">
            <w:pPr>
              <w:pStyle w:val="4"/>
              <w:numPr>
                <w:ilvl w:val="0"/>
                <w:numId w:val="3"/>
              </w:numPr>
              <w:tabs>
                <w:tab w:val="left" w:pos="220"/>
                <w:tab w:val="left" w:pos="312"/>
              </w:tabs>
              <w:spacing w:after="0" w:line="400" w:lineRule="exact"/>
              <w:ind w:left="0" w:leftChars="0"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集群单位工业产值能耗下降率不低于行业平均水平）</w:t>
            </w:r>
          </w:p>
          <w:p w14:paraId="71AA9747">
            <w:pPr>
              <w:pStyle w:val="4"/>
              <w:spacing w:after="0" w:line="400" w:lineRule="exact"/>
              <w:ind w:left="0" w:leftChars="0"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2.阶段性目标</w:t>
            </w:r>
          </w:p>
          <w:p w14:paraId="23BB5B00">
            <w:pPr>
              <w:pStyle w:val="4"/>
              <w:spacing w:after="0" w:line="400" w:lineRule="exact"/>
              <w:ind w:left="0" w:leftChars="0"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（1）2026年度</w:t>
            </w:r>
          </w:p>
          <w:p w14:paraId="7A2251A2">
            <w:pPr>
              <w:pStyle w:val="4"/>
              <w:spacing w:after="0" w:line="400" w:lineRule="exact"/>
              <w:ind w:left="0" w:leftChars="0"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（2）2027年度</w:t>
            </w:r>
          </w:p>
          <w:p w14:paraId="71315135">
            <w:pPr>
              <w:pStyle w:val="4"/>
              <w:spacing w:after="0" w:line="400" w:lineRule="exact"/>
              <w:ind w:left="0" w:leftChars="0"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（3）2028年度</w:t>
            </w:r>
          </w:p>
          <w:p w14:paraId="36C02A5F">
            <w:pPr>
              <w:pStyle w:val="4"/>
              <w:widowControl/>
              <w:numPr>
                <w:ilvl w:val="0"/>
                <w:numId w:val="2"/>
              </w:numPr>
              <w:spacing w:after="0" w:line="400" w:lineRule="exact"/>
              <w:ind w:left="0" w:leftChars="0" w:firstLine="480" w:firstLineChars="20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重点任务</w:t>
            </w:r>
          </w:p>
          <w:p w14:paraId="61C54E10">
            <w:pPr>
              <w:pStyle w:val="4"/>
              <w:numPr>
                <w:ilvl w:val="0"/>
                <w:numId w:val="2"/>
              </w:numPr>
              <w:spacing w:after="0" w:line="400" w:lineRule="exact"/>
              <w:ind w:left="0" w:leftChars="0" w:firstLine="480" w:firstLineChars="20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保障措施</w:t>
            </w:r>
          </w:p>
          <w:p w14:paraId="3F49DD9B">
            <w:pPr>
              <w:pStyle w:val="4"/>
              <w:spacing w:after="0" w:line="400" w:lineRule="exact"/>
              <w:ind w:left="0" w:leftChars="0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14:paraId="193B7E2A">
            <w:pPr>
              <w:pStyle w:val="4"/>
              <w:spacing w:after="0" w:line="400" w:lineRule="exact"/>
              <w:ind w:left="0" w:leftChars="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07C8BFE0">
      <w:pPr>
        <w:pStyle w:val="4"/>
        <w:spacing w:after="0" w:line="400" w:lineRule="exact"/>
        <w:ind w:left="0" w:leftChars="0"/>
        <w:rPr>
          <w:rFonts w:ascii="宋体" w:hAnsi="宋体" w:cs="宋体"/>
          <w:sz w:val="24"/>
          <w:szCs w:val="24"/>
        </w:rPr>
      </w:pPr>
    </w:p>
    <w:p w14:paraId="496C5B90">
      <w:pPr>
        <w:jc w:val="left"/>
      </w:pPr>
      <w:r>
        <w:rPr>
          <w:rFonts w:hint="eastAsia" w:eastAsia="黑体"/>
          <w:sz w:val="32"/>
          <w:szCs w:val="32"/>
        </w:rPr>
        <w:br w:type="page"/>
      </w:r>
      <w:r>
        <w:rPr>
          <w:rFonts w:hint="eastAsia" w:eastAsia="黑体"/>
          <w:sz w:val="32"/>
          <w:szCs w:val="32"/>
        </w:rPr>
        <w:t>三、真实性声明及推荐意见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0"/>
        <w:gridCol w:w="7422"/>
      </w:tblGrid>
      <w:tr w14:paraId="3B5D3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83" w:hRule="atLeast"/>
          <w:jc w:val="center"/>
        </w:trPr>
        <w:tc>
          <w:tcPr>
            <w:tcW w:w="16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05B508">
            <w:pPr>
              <w:pStyle w:val="2"/>
              <w:widowControl w:val="0"/>
              <w:spacing w:line="40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真实性声明</w:t>
            </w:r>
          </w:p>
          <w:p w14:paraId="3D126F3F">
            <w:pPr>
              <w:pStyle w:val="3"/>
              <w:spacing w:before="0" w:after="0" w:line="40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4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515FBE">
            <w:pPr>
              <w:pStyle w:val="3"/>
              <w:spacing w:before="0" w:after="0" w:line="400" w:lineRule="exact"/>
              <w:ind w:firstLine="480" w:firstLineChars="200"/>
              <w:jc w:val="both"/>
              <w:rPr>
                <w:rFonts w:ascii="宋体" w:hAnsi="宋体" w:cs="宋体"/>
                <w:b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b w:val="0"/>
                <w:color w:val="000000"/>
                <w:kern w:val="0"/>
                <w:sz w:val="24"/>
                <w:szCs w:val="24"/>
                <w:lang w:bidi="ar"/>
              </w:rPr>
              <w:t>本单位承诺此次提交的中小企业特色产业集群复核材料(包括附件资料)真实、合法。如有不实之处，本单位愿意负相应责任，并承担由此产生的一切后果。</w:t>
            </w:r>
          </w:p>
          <w:p w14:paraId="5778A416">
            <w:pPr>
              <w:spacing w:line="400" w:lineRule="exact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7FC0CC1C">
            <w:pPr>
              <w:pStyle w:val="2"/>
              <w:spacing w:line="400" w:lineRule="exact"/>
            </w:pPr>
          </w:p>
          <w:p w14:paraId="6E18C728">
            <w:pPr>
              <w:pStyle w:val="3"/>
              <w:wordWrap w:val="0"/>
              <w:spacing w:before="0" w:after="0" w:line="400" w:lineRule="exact"/>
              <w:jc w:val="both"/>
              <w:rPr>
                <w:rFonts w:hint="eastAsia" w:ascii="宋体" w:hAnsi="宋体" w:cs="宋体"/>
                <w:b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24"/>
                <w:szCs w:val="24"/>
                <w:lang w:bidi="ar"/>
              </w:rPr>
              <w:t>县级行政区划中小企业主管部门负责人（签字）：</w:t>
            </w:r>
          </w:p>
          <w:p w14:paraId="2C07B1E7">
            <w:pPr>
              <w:pStyle w:val="3"/>
              <w:wordWrap w:val="0"/>
              <w:spacing w:before="0" w:after="0" w:line="400" w:lineRule="exact"/>
              <w:jc w:val="both"/>
              <w:rPr>
                <w:rFonts w:ascii="宋体" w:hAnsi="宋体" w:cs="宋体"/>
                <w:b w:val="0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312DED31">
            <w:pPr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58094B81">
            <w:pPr>
              <w:pStyle w:val="2"/>
              <w:spacing w:line="400" w:lineRule="exact"/>
            </w:pPr>
          </w:p>
          <w:p w14:paraId="2D176A24">
            <w:pPr>
              <w:pStyle w:val="3"/>
              <w:wordWrap w:val="0"/>
              <w:spacing w:before="0" w:after="0" w:line="400" w:lineRule="exact"/>
              <w:jc w:val="both"/>
              <w:rPr>
                <w:rFonts w:ascii="宋体" w:hAnsi="宋体" w:cs="宋体"/>
                <w:b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24"/>
                <w:szCs w:val="24"/>
                <w:lang w:bidi="ar"/>
              </w:rPr>
              <w:t>县级行政区划中小企业主管部门（公章）：</w:t>
            </w:r>
          </w:p>
          <w:p w14:paraId="264BB9AA">
            <w:pPr>
              <w:pStyle w:val="2"/>
              <w:widowControl w:val="0"/>
              <w:spacing w:line="40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15F7F140">
            <w:pPr>
              <w:pStyle w:val="3"/>
              <w:wordWrap w:val="0"/>
              <w:spacing w:before="0" w:after="0" w:line="400" w:lineRule="exact"/>
              <w:ind w:firstLine="720" w:firstLineChars="300"/>
              <w:jc w:val="both"/>
              <w:rPr>
                <w:rFonts w:ascii="宋体" w:hAnsi="宋体" w:cs="宋体"/>
                <w:b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24"/>
                <w:szCs w:val="24"/>
                <w:lang w:bidi="ar"/>
              </w:rPr>
              <w:t>年月日</w:t>
            </w:r>
          </w:p>
        </w:tc>
      </w:tr>
      <w:tr w14:paraId="34706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9" w:hRule="atLeast"/>
          <w:jc w:val="center"/>
        </w:trPr>
        <w:tc>
          <w:tcPr>
            <w:tcW w:w="16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25C50A">
            <w:pPr>
              <w:pStyle w:val="2"/>
              <w:widowControl w:val="0"/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省级中小企业主管部门复核意见</w:t>
            </w:r>
          </w:p>
          <w:p w14:paraId="77052F07">
            <w:pPr>
              <w:pStyle w:val="3"/>
              <w:spacing w:before="0" w:after="0" w:line="360" w:lineRule="auto"/>
              <w:rPr>
                <w:rFonts w:ascii="宋体" w:hAnsi="宋体" w:cs="宋体"/>
                <w:b w:val="0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4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42C488">
            <w:pPr>
              <w:pStyle w:val="3"/>
              <w:wordWrap w:val="0"/>
              <w:spacing w:before="0" w:after="0" w:line="360" w:lineRule="auto"/>
              <w:jc w:val="right"/>
              <w:rPr>
                <w:rFonts w:ascii="宋体" w:hAnsi="宋体" w:cs="宋体"/>
                <w:b w:val="0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7DAAB78B">
            <w:pPr>
              <w:pStyle w:val="3"/>
              <w:wordWrap w:val="0"/>
              <w:spacing w:before="0" w:after="0" w:line="360" w:lineRule="auto"/>
              <w:jc w:val="right"/>
              <w:rPr>
                <w:rFonts w:ascii="宋体" w:hAnsi="宋体" w:cs="宋体"/>
                <w:b w:val="0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45AEB607"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2D298FDB">
            <w:pPr>
              <w:pStyle w:val="3"/>
              <w:spacing w:before="0" w:after="0" w:line="360" w:lineRule="auto"/>
              <w:jc w:val="both"/>
              <w:rPr>
                <w:rFonts w:ascii="宋体" w:hAnsi="宋体" w:cs="宋体"/>
                <w:sz w:val="24"/>
                <w:szCs w:val="24"/>
              </w:rPr>
            </w:pPr>
          </w:p>
          <w:p w14:paraId="7C82FC0A">
            <w:pPr>
              <w:pStyle w:val="3"/>
              <w:wordWrap w:val="0"/>
              <w:spacing w:before="0" w:after="0" w:line="360" w:lineRule="auto"/>
              <w:jc w:val="right"/>
              <w:rPr>
                <w:rFonts w:ascii="宋体" w:hAnsi="宋体" w:cs="宋体"/>
                <w:b w:val="0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09D9F8C8">
            <w:pPr>
              <w:pStyle w:val="3"/>
              <w:wordWrap w:val="0"/>
              <w:spacing w:before="0" w:after="0" w:line="360" w:lineRule="auto"/>
              <w:jc w:val="righ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24"/>
                <w:szCs w:val="24"/>
                <w:lang w:bidi="ar"/>
              </w:rPr>
              <w:t>推荐单位（公章）：</w:t>
            </w:r>
          </w:p>
          <w:p w14:paraId="46CE0E80">
            <w:pPr>
              <w:pStyle w:val="3"/>
              <w:wordWrap w:val="0"/>
              <w:spacing w:before="0" w:after="0" w:line="360" w:lineRule="auto"/>
              <w:jc w:val="right"/>
              <w:rPr>
                <w:rFonts w:hint="eastAsia" w:ascii="宋体" w:hAnsi="宋体" w:cs="宋体"/>
                <w:b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24"/>
                <w:szCs w:val="24"/>
                <w:lang w:bidi="ar"/>
              </w:rPr>
              <w:t>年月日</w:t>
            </w:r>
          </w:p>
        </w:tc>
      </w:tr>
    </w:tbl>
    <w:p w14:paraId="6DBB2C1C">
      <w:pPr>
        <w:jc w:val="left"/>
        <w:rPr>
          <w:rFonts w:eastAsia="黑体"/>
          <w:sz w:val="32"/>
          <w:szCs w:val="32"/>
        </w:rPr>
      </w:pPr>
      <w:r>
        <w:rPr>
          <w:rFonts w:hint="eastAsia" w:ascii="宋体" w:hAnsi="宋体" w:cs="宋体"/>
          <w:szCs w:val="21"/>
        </w:rPr>
        <w:br w:type="page"/>
      </w:r>
      <w:r>
        <w:rPr>
          <w:rFonts w:hint="eastAsia" w:eastAsia="黑体"/>
          <w:sz w:val="32"/>
          <w:szCs w:val="32"/>
        </w:rPr>
        <w:t>四、佐证材料</w:t>
      </w:r>
    </w:p>
    <w:p w14:paraId="397F7BAE">
      <w:pPr>
        <w:pStyle w:val="4"/>
        <w:spacing w:after="0" w:line="400" w:lineRule="exact"/>
        <w:ind w:left="0" w:leftChars="0" w:firstLine="480" w:firstLineChars="200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对照集群申报时制定的发展目标，提供完成情况的佐证材料，包括：</w:t>
      </w:r>
    </w:p>
    <w:p w14:paraId="4E658097">
      <w:pPr>
        <w:pStyle w:val="4"/>
        <w:spacing w:after="0" w:line="400" w:lineRule="exact"/>
        <w:ind w:left="0" w:leftChars="0" w:firstLine="480" w:firstLineChars="200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1.截至2025年底的企业清单、中小企业有效发明专利清单、中小企业主持或参与制修订标准清单、工业互联网平台应用普及率清单等；</w:t>
      </w:r>
    </w:p>
    <w:p w14:paraId="42F599CD">
      <w:pPr>
        <w:pStyle w:val="4"/>
        <w:spacing w:after="0" w:line="400" w:lineRule="exact"/>
        <w:ind w:left="0" w:leftChars="0" w:firstLine="480" w:firstLineChars="200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2.2023年-2025年年度研发经费计算过程、二氧化碳排放强度计算过程和单位工业产值能耗计算过程；</w:t>
      </w:r>
    </w:p>
    <w:p w14:paraId="74FD0D51">
      <w:pPr>
        <w:pStyle w:val="4"/>
        <w:spacing w:after="0" w:line="400" w:lineRule="exact"/>
        <w:ind w:left="0" w:leftChars="0" w:firstLine="480" w:firstLineChars="200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3.2023年-2025年集群新增的制造业单项冠军企业、专精特新“小巨人”企业、专精特新中小企业等证明材料；</w:t>
      </w:r>
    </w:p>
    <w:p w14:paraId="4F596E56"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4.其他发展目标对应的重点工作、重要成果材料。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C79BAA-0588-4CD4-9A07-BB0468FD250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639FCE1-65B4-4160-BF2D-F95481F296C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330692C-D949-4CCB-B06A-497138C59E8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A3296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E0068F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- 27 -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E0068F">
                    <w:pPr>
                      <w:pStyle w:val="5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- 27 -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0000004"/>
    <w:multiLevelType w:val="singleLevel"/>
    <w:tmpl w:val="00000004"/>
    <w:lvl w:ilvl="0" w:tentative="0">
      <w:start w:val="1"/>
      <w:numFmt w:val="low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00000005"/>
    <w:multiLevelType w:val="singleLevel"/>
    <w:tmpl w:val="0000000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D2BC5"/>
    <w:rsid w:val="430D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</w:pPr>
    <w:rPr>
      <w:rFonts w:ascii="Times New Roman" w:hAnsi="Times New Roman" w:eastAsia="仿宋_GB2312" w:cs="Times New Roman"/>
      <w:kern w:val="0"/>
      <w:sz w:val="32"/>
      <w:szCs w:val="20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eastAsia="宋体" w:cs="Times New Roman"/>
      <w:b/>
      <w:sz w:val="32"/>
      <w:szCs w:val="22"/>
    </w:rPr>
  </w:style>
  <w:style w:type="paragraph" w:styleId="4">
    <w:name w:val="Body Text Indent 2"/>
    <w:qFormat/>
    <w:uiPriority w:val="0"/>
    <w:pPr>
      <w:widowControl w:val="0"/>
      <w:spacing w:after="120" w:line="480" w:lineRule="auto"/>
      <w:ind w:left="420" w:left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5公文正文"/>
    <w:basedOn w:val="1"/>
    <w:qFormat/>
    <w:uiPriority w:val="0"/>
    <w:pPr>
      <w:snapToGrid w:val="0"/>
      <w:spacing w:line="360" w:lineRule="auto"/>
      <w:ind w:firstLine="880" w:firstLineChars="200"/>
    </w:pPr>
    <w:rPr>
      <w:rFonts w:ascii="Times New Roman" w:hAnsi="Times New Roman" w:eastAsia="仿宋_GB2312" w:cs="Times New Roman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2026-04-14T09:32:00Z</dcterms:created>
  <dc:creator>Fallin out</dc:creator>
  <cp:lastModifiedBy>Fallin out</cp:lastModifiedBy>
  <dcterms:modified xsi:type="dcterms:W3CDTF">2026-04-14T09:32:26Z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CCEEB9539F3841DBB983B22E59E8B4B5_11</vt:lpwstr>
  </property>
  <property fmtid="{D5CDD505-2E9C-101B-9397-08002B2CF9AE}" pid="4" name="KSOTemplateDocerSaveRecord">
    <vt:lpwstr>eyJoZGlkIjoiOTkyMjc0MTYzNTY5OTE5OGI2YWJmNjlhYjJkZmZhYmIiLCJ1c2VySWQiOiI0ODgzNjExMjEifQ==</vt:lpwstr>
  </property>
</Properties>
</file>